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0001868844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283"/>
              <w:jc w:val="left"/>
              <w:rPr/>
            </w:pPr>
            <w:r>
              <w:rPr/>
              <w:t>Name of Issuer</w:t>
            </w:r>
          </w:p>
        </w:tc>
        <w:tc>
          <w:tcPr>
            <w:tcW w:w="4318" w:type="dxa"/>
            <w:tcBorders/>
            <w:vAlign w:val="center"/>
          </w:tcPr>
          <w:p>
            <w:pPr>
              <w:pStyle w:val="TableContents"/>
              <w:bidi w:val="0"/>
              <w:spacing w:before="0" w:after="0"/>
              <w:jc w:val="left"/>
              <w:rPr/>
            </w:pPr>
            <w:r>
              <w:rPr/>
              <w:t>CRA INTERNATIONAL, INC.</w:t>
            </w:r>
          </w:p>
        </w:tc>
      </w:tr>
      <w:tr>
        <w:trPr/>
        <w:tc>
          <w:tcPr>
            <w:tcW w:w="5887" w:type="dxa"/>
            <w:tcBorders/>
            <w:vAlign w:val="center"/>
          </w:tcPr>
          <w:p>
            <w:pPr>
              <w:pStyle w:val="TableContents"/>
              <w:bidi w:val="0"/>
              <w:spacing w:before="0" w:after="283"/>
              <w:jc w:val="left"/>
              <w:rPr/>
            </w:pPr>
            <w:r>
              <w:rPr/>
              <w:t>SEC File Number</w:t>
            </w:r>
          </w:p>
        </w:tc>
        <w:tc>
          <w:tcPr>
            <w:tcW w:w="4318" w:type="dxa"/>
            <w:tcBorders/>
            <w:vAlign w:val="center"/>
          </w:tcPr>
          <w:p>
            <w:pPr>
              <w:pStyle w:val="TableContents"/>
              <w:bidi w:val="0"/>
              <w:spacing w:before="0" w:after="0"/>
              <w:jc w:val="left"/>
              <w:rPr/>
            </w:pPr>
            <w:r>
              <w:rPr/>
              <w:t>000-24049</w:t>
            </w:r>
          </w:p>
        </w:tc>
      </w:tr>
      <w:tr>
        <w:trPr/>
        <w:tc>
          <w:tcPr>
            <w:tcW w:w="5887" w:type="dxa"/>
            <w:tcBorders/>
            <w:vAlign w:val="center"/>
          </w:tcPr>
          <w:p>
            <w:pPr>
              <w:pStyle w:val="TableContents"/>
              <w:bidi w:val="0"/>
              <w:spacing w:before="0" w:after="283"/>
              <w:jc w:val="left"/>
              <w:rPr/>
            </w:pPr>
            <w:r>
              <w:rPr/>
              <w:t>Address of Issuer</w:t>
            </w:r>
          </w:p>
        </w:tc>
        <w:tc>
          <w:tcPr>
            <w:tcW w:w="4318" w:type="dxa"/>
            <w:tcBorders/>
            <w:vAlign w:val="center"/>
          </w:tcPr>
          <w:p>
            <w:pPr>
              <w:pStyle w:val="TableContents"/>
              <w:bidi w:val="0"/>
              <w:spacing w:before="0" w:after="0"/>
              <w:jc w:val="left"/>
              <w:rPr/>
            </w:pPr>
            <w:r>
              <w:rPr/>
              <w:t>200 CLARENDON STREET</w:t>
              <w:br/>
              <w:t>BOSTON</w:t>
              <w:br/>
              <w:t xml:space="preserve">MASSACHUSETTS </w:t>
              <w:br/>
              <w:t>02116</w:t>
            </w:r>
          </w:p>
        </w:tc>
      </w:tr>
      <w:tr>
        <w:trPr/>
        <w:tc>
          <w:tcPr>
            <w:tcW w:w="5887" w:type="dxa"/>
            <w:tcBorders/>
            <w:vAlign w:val="center"/>
          </w:tcPr>
          <w:p>
            <w:pPr>
              <w:pStyle w:val="TableContents"/>
              <w:bidi w:val="0"/>
              <w:spacing w:before="0" w:after="283"/>
              <w:jc w:val="left"/>
              <w:rPr/>
            </w:pPr>
            <w:r>
              <w:rPr/>
              <w:t>Phone</w:t>
            </w:r>
          </w:p>
        </w:tc>
        <w:tc>
          <w:tcPr>
            <w:tcW w:w="4318" w:type="dxa"/>
            <w:tcBorders/>
            <w:vAlign w:val="center"/>
          </w:tcPr>
          <w:p>
            <w:pPr>
              <w:pStyle w:val="TableContents"/>
              <w:bidi w:val="0"/>
              <w:spacing w:before="0" w:after="0"/>
              <w:jc w:val="left"/>
              <w:rPr/>
            </w:pPr>
            <w:r>
              <w:rPr/>
              <w:t>617-425-3000</w:t>
            </w:r>
          </w:p>
        </w:tc>
      </w:tr>
      <w:tr>
        <w:trPr/>
        <w:tc>
          <w:tcPr>
            <w:tcW w:w="5887" w:type="dxa"/>
            <w:tcBorders/>
            <w:vAlign w:val="center"/>
          </w:tcPr>
          <w:p>
            <w:pPr>
              <w:pStyle w:val="TableContents"/>
              <w:bidi w:val="0"/>
              <w:spacing w:before="0" w:after="283"/>
              <w:jc w:val="left"/>
              <w:rPr/>
            </w:pPr>
            <w:r>
              <w:rPr/>
              <w:t>Name of Person for Whose Account the Securities are To Be Sold</w:t>
            </w:r>
          </w:p>
        </w:tc>
        <w:tc>
          <w:tcPr>
            <w:tcW w:w="4318" w:type="dxa"/>
            <w:tcBorders/>
            <w:vAlign w:val="center"/>
          </w:tcPr>
          <w:p>
            <w:pPr>
              <w:pStyle w:val="TableContents"/>
              <w:bidi w:val="0"/>
              <w:spacing w:before="0" w:after="0"/>
              <w:jc w:val="left"/>
              <w:rPr/>
            </w:pPr>
            <w:r>
              <w:rPr/>
              <w:t>Heather Tookes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615"/>
        <w:gridCol w:w="1164"/>
        <w:gridCol w:w="1372"/>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615"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372"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615" w:type="dxa"/>
            <w:tcBorders/>
            <w:vAlign w:val="center"/>
          </w:tcPr>
          <w:p>
            <w:pPr>
              <w:pStyle w:val="TableContents"/>
              <w:bidi w:val="0"/>
              <w:spacing w:before="0" w:after="0"/>
              <w:jc w:val="left"/>
              <w:rPr/>
            </w:pPr>
            <w:r>
              <w:rPr/>
              <w:t>Robert W. Baird</w:t>
              <w:br/>
              <w:t>777 E. Wisconsin Avenue</w:t>
              <w:br/>
              <w:t>Milwaukee   WI   53202</w:t>
            </w:r>
          </w:p>
        </w:tc>
        <w:tc>
          <w:tcPr>
            <w:tcW w:w="1164" w:type="dxa"/>
            <w:tcBorders/>
            <w:vAlign w:val="center"/>
          </w:tcPr>
          <w:p>
            <w:pPr>
              <w:pStyle w:val="TableContents"/>
              <w:bidi w:val="0"/>
              <w:spacing w:before="0" w:after="283"/>
              <w:jc w:val="left"/>
              <w:rPr/>
            </w:pPr>
            <w:r>
              <w:rPr/>
              <w:t>88</w:t>
            </w:r>
          </w:p>
        </w:tc>
        <w:tc>
          <w:tcPr>
            <w:tcW w:w="1372" w:type="dxa"/>
            <w:tcBorders/>
            <w:vAlign w:val="center"/>
          </w:tcPr>
          <w:p>
            <w:pPr>
              <w:pStyle w:val="TableContents"/>
              <w:bidi w:val="0"/>
              <w:spacing w:before="0" w:after="283"/>
              <w:jc w:val="left"/>
              <w:rPr/>
            </w:pPr>
            <w:r>
              <w:rPr/>
              <w:t>14599.20</w:t>
            </w:r>
          </w:p>
        </w:tc>
        <w:tc>
          <w:tcPr>
            <w:tcW w:w="1548" w:type="dxa"/>
            <w:tcBorders/>
            <w:vAlign w:val="center"/>
          </w:tcPr>
          <w:p>
            <w:pPr>
              <w:pStyle w:val="TableContents"/>
              <w:bidi w:val="0"/>
              <w:spacing w:before="0" w:after="283"/>
              <w:jc w:val="left"/>
              <w:rPr/>
            </w:pPr>
            <w:r>
              <w:rPr/>
              <w:t>6270926</w:t>
            </w:r>
          </w:p>
        </w:tc>
        <w:tc>
          <w:tcPr>
            <w:tcW w:w="1564" w:type="dxa"/>
            <w:tcBorders/>
            <w:vAlign w:val="center"/>
          </w:tcPr>
          <w:p>
            <w:pPr>
              <w:pStyle w:val="TableContents"/>
              <w:bidi w:val="0"/>
              <w:spacing w:before="0" w:after="283"/>
              <w:jc w:val="left"/>
              <w:rPr/>
            </w:pPr>
            <w:r>
              <w:rPr/>
              <w:t>07/23/2026</w:t>
            </w:r>
          </w:p>
        </w:tc>
        <w:tc>
          <w:tcPr>
            <w:tcW w:w="137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07/18/2026</w:t>
            </w:r>
          </w:p>
        </w:tc>
        <w:tc>
          <w:tcPr>
            <w:tcW w:w="1383" w:type="dxa"/>
            <w:tcBorders/>
            <w:vAlign w:val="center"/>
          </w:tcPr>
          <w:p>
            <w:pPr>
              <w:pStyle w:val="TableContents"/>
              <w:bidi w:val="0"/>
              <w:spacing w:before="0" w:after="283"/>
              <w:jc w:val="left"/>
              <w:rPr/>
            </w:pPr>
            <w:r>
              <w:rPr/>
              <w:t>Restricted Stock Vesting</w:t>
            </w:r>
          </w:p>
        </w:tc>
        <w:tc>
          <w:tcPr>
            <w:tcW w:w="1390" w:type="dxa"/>
            <w:tcBorders/>
            <w:vAlign w:val="center"/>
          </w:tcPr>
          <w:p>
            <w:pPr>
              <w:pStyle w:val="TableContents"/>
              <w:bidi w:val="0"/>
              <w:spacing w:before="0" w:after="283"/>
              <w:jc w:val="left"/>
              <w:rPr/>
            </w:pPr>
            <w:r>
              <w:rPr/>
              <w:t>CRA International,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88</w:t>
            </w:r>
          </w:p>
        </w:tc>
        <w:tc>
          <w:tcPr>
            <w:tcW w:w="1026" w:type="dxa"/>
            <w:tcBorders/>
            <w:vAlign w:val="center"/>
          </w:tcPr>
          <w:p>
            <w:pPr>
              <w:pStyle w:val="TableContents"/>
              <w:bidi w:val="0"/>
              <w:spacing w:before="0" w:after="283"/>
              <w:jc w:val="left"/>
              <w:rPr/>
            </w:pPr>
            <w:r>
              <w:rPr/>
              <w:t>07/18/2026</w:t>
            </w:r>
          </w:p>
        </w:tc>
        <w:tc>
          <w:tcPr>
            <w:tcW w:w="1566"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915"/>
        <w:gridCol w:w="939"/>
        <w:gridCol w:w="1555"/>
        <w:gridCol w:w="1676"/>
      </w:tblGrid>
      <w:tr>
        <w:trPr/>
        <w:tc>
          <w:tcPr>
            <w:tcW w:w="3120"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Heather Tookes</w:t>
              <w:br/>
              <w:t>CRA International, Inc.</w:t>
              <w:br/>
              <w:t>200 Clarendon Street</w:t>
              <w:br/>
              <w:t>Boston   MA   02116</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124</w:t>
            </w:r>
          </w:p>
        </w:tc>
        <w:tc>
          <w:tcPr>
            <w:tcW w:w="1676" w:type="dxa"/>
            <w:tcBorders/>
            <w:vAlign w:val="center"/>
          </w:tcPr>
          <w:p>
            <w:pPr>
              <w:pStyle w:val="TableContents"/>
              <w:bidi w:val="0"/>
              <w:spacing w:before="0" w:after="283"/>
              <w:jc w:val="left"/>
              <w:rPr/>
            </w:pPr>
            <w:r>
              <w:rPr/>
              <w:t>21490.44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Remarks</w:t>
            </w:r>
          </w:p>
        </w:tc>
        <w:tc>
          <w:tcPr>
            <w:tcW w:w="3989" w:type="dxa"/>
            <w:tcBorders/>
            <w:vAlign w:val="center"/>
          </w:tcPr>
          <w:p>
            <w:pPr>
              <w:pStyle w:val="TableContents"/>
              <w:bidi w:val="0"/>
              <w:spacing w:before="0" w:after="283"/>
              <w:jc w:val="left"/>
              <w:rPr>
                <w:sz w:val="4"/>
                <w:szCs w:val="4"/>
              </w:rPr>
            </w:pPr>
            <w:r>
              <w:rPr>
                <w:sz w:val="4"/>
                <w:szCs w:val="4"/>
              </w:rPr>
            </w:r>
          </w:p>
        </w:tc>
      </w:tr>
      <w:tr>
        <w:trPr/>
        <w:tc>
          <w:tcPr>
            <w:tcW w:w="6216" w:type="dxa"/>
            <w:tcBorders/>
            <w:vAlign w:val="center"/>
          </w:tcPr>
          <w:p>
            <w:pPr>
              <w:pStyle w:val="TableContents"/>
              <w:bidi w:val="0"/>
              <w:spacing w:before="0" w:after="283"/>
              <w:jc w:val="left"/>
              <w:rPr/>
            </w:pPr>
            <w:r>
              <w:rPr/>
              <w:t>Date of Notice</w:t>
            </w:r>
          </w:p>
        </w:tc>
        <w:tc>
          <w:tcPr>
            <w:tcW w:w="3989" w:type="dxa"/>
            <w:tcBorders/>
            <w:vAlign w:val="center"/>
          </w:tcPr>
          <w:p>
            <w:pPr>
              <w:pStyle w:val="TableContents"/>
              <w:bidi w:val="0"/>
              <w:spacing w:before="0" w:after="0"/>
              <w:jc w:val="left"/>
              <w:rPr/>
            </w:pPr>
            <w:r>
              <w:rPr/>
              <w:t>07/23/2026</w:t>
            </w:r>
          </w:p>
        </w:tc>
      </w:tr>
      <w:tr>
        <w:trPr/>
        <w:tc>
          <w:tcPr>
            <w:tcW w:w="6216" w:type="dxa"/>
            <w:tcBorders/>
            <w:vAlign w:val="center"/>
          </w:tcPr>
          <w:p>
            <w:pPr>
              <w:pStyle w:val="TableContents"/>
              <w:bidi w:val="0"/>
              <w:spacing w:before="0" w:after="283"/>
              <w:jc w:val="left"/>
              <w:rPr/>
            </w:pPr>
            <w:r>
              <w:rPr/>
              <w:t>Date of Plan Adoption or Giving of Instruction, If Relying on Rule 10b5-1</w:t>
            </w:r>
          </w:p>
        </w:tc>
        <w:tc>
          <w:tcPr>
            <w:tcW w:w="3989"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216" w:type="dxa"/>
            <w:tcBorders/>
            <w:vAlign w:val="center"/>
          </w:tcPr>
          <w:p>
            <w:pPr>
              <w:pStyle w:val="TableContents"/>
              <w:bidi w:val="0"/>
              <w:spacing w:before="0" w:after="283"/>
              <w:jc w:val="left"/>
              <w:rPr/>
            </w:pPr>
            <w:r>
              <w:rPr/>
              <w:t>Signature</w:t>
            </w:r>
          </w:p>
        </w:tc>
        <w:tc>
          <w:tcPr>
            <w:tcW w:w="3989" w:type="dxa"/>
            <w:tcBorders/>
            <w:vAlign w:val="center"/>
          </w:tcPr>
          <w:p>
            <w:pPr>
              <w:pStyle w:val="TableContents"/>
              <w:bidi w:val="0"/>
              <w:spacing w:before="0" w:after="0"/>
              <w:jc w:val="left"/>
              <w:rPr/>
            </w:pPr>
            <w:r>
              <w:rPr/>
              <w:t>Delia J. Makhlouta,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3143</Characters>
  <CharactersWithSpaces>3700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